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78016" w14:textId="77777777" w:rsidR="00AF654D" w:rsidRDefault="00AF654D"/>
    <w:p w14:paraId="4DC269CB" w14:textId="77777777" w:rsidR="00AF654D" w:rsidRDefault="00AF654D"/>
    <w:p w14:paraId="51EF71EA" w14:textId="0D88A2AF" w:rsidR="00AF654D" w:rsidRPr="002F423D" w:rsidRDefault="00301884">
      <w:pPr>
        <w:rPr>
          <w:b/>
          <w:bCs/>
        </w:rPr>
      </w:pPr>
      <w:r w:rsidRPr="002F423D">
        <w:rPr>
          <w:b/>
          <w:bCs/>
        </w:rPr>
        <w:t>To Run FCN.xlsm SOFTWARE</w:t>
      </w:r>
    </w:p>
    <w:p w14:paraId="21545A83" w14:textId="191B511F" w:rsidR="00301884" w:rsidRDefault="00301884" w:rsidP="00301884">
      <w:pPr>
        <w:pStyle w:val="ListParagraph"/>
        <w:numPr>
          <w:ilvl w:val="0"/>
          <w:numId w:val="1"/>
        </w:numPr>
      </w:pPr>
      <w:r>
        <w:t>This program is written in Excel.  You must enable MACROS to run this program.</w:t>
      </w:r>
    </w:p>
    <w:p w14:paraId="582C82A3" w14:textId="7169AC1C" w:rsidR="00301884" w:rsidRDefault="00301884" w:rsidP="00301884">
      <w:pPr>
        <w:pStyle w:val="ListParagraph"/>
        <w:numPr>
          <w:ilvl w:val="0"/>
          <w:numId w:val="1"/>
        </w:numPr>
      </w:pPr>
      <w:r>
        <w:t>Open the program.  Press the CLICK TO CONTINUE button on the face page.</w:t>
      </w:r>
    </w:p>
    <w:p w14:paraId="6269C2A8" w14:textId="29875210" w:rsidR="00301884" w:rsidRDefault="00301884" w:rsidP="00301884">
      <w:pPr>
        <w:pStyle w:val="ListParagraph"/>
        <w:numPr>
          <w:ilvl w:val="0"/>
          <w:numId w:val="1"/>
        </w:numPr>
      </w:pPr>
      <w:r>
        <w:t>CREATE A NEW CLIENT</w:t>
      </w:r>
    </w:p>
    <w:p w14:paraId="5E9D5958" w14:textId="79BD685E" w:rsidR="00301884" w:rsidRDefault="00301884" w:rsidP="00301884">
      <w:pPr>
        <w:pStyle w:val="ListParagraph"/>
        <w:numPr>
          <w:ilvl w:val="0"/>
          <w:numId w:val="1"/>
        </w:numPr>
      </w:pPr>
      <w:r>
        <w:t xml:space="preserve">NAME THAT </w:t>
      </w:r>
      <w:proofErr w:type="gramStart"/>
      <w:r>
        <w:t>FILE</w:t>
      </w:r>
      <w:proofErr w:type="gramEnd"/>
      <w:r>
        <w:t xml:space="preserve"> TO SAVE IT</w:t>
      </w:r>
    </w:p>
    <w:p w14:paraId="79E834B7" w14:textId="3D8916C0" w:rsidR="00301884" w:rsidRDefault="00301884" w:rsidP="00301884">
      <w:pPr>
        <w:pStyle w:val="ListParagraph"/>
        <w:numPr>
          <w:ilvl w:val="0"/>
          <w:numId w:val="1"/>
        </w:numPr>
      </w:pPr>
      <w:r>
        <w:t>NOW OPEN THAT SAVED FILE</w:t>
      </w:r>
    </w:p>
    <w:p w14:paraId="17159785" w14:textId="604914B8" w:rsidR="00301884" w:rsidRDefault="00301884" w:rsidP="00301884">
      <w:pPr>
        <w:pStyle w:val="ListParagraph"/>
        <w:numPr>
          <w:ilvl w:val="0"/>
          <w:numId w:val="1"/>
        </w:numPr>
      </w:pPr>
      <w:r>
        <w:t>Start with each worksheet:  Statement of Financial Position is the Balance Sheet</w:t>
      </w:r>
    </w:p>
    <w:p w14:paraId="77415ED9" w14:textId="53C03A20" w:rsidR="00301884" w:rsidRDefault="00301884" w:rsidP="00301884">
      <w:pPr>
        <w:pStyle w:val="ListParagraph"/>
        <w:numPr>
          <w:ilvl w:val="0"/>
          <w:numId w:val="1"/>
        </w:numPr>
      </w:pPr>
      <w:r>
        <w:t>INCOME</w:t>
      </w:r>
    </w:p>
    <w:p w14:paraId="72DD63A2" w14:textId="77777777" w:rsidR="00301884" w:rsidRDefault="00301884" w:rsidP="00301884">
      <w:pPr>
        <w:pStyle w:val="ListParagraph"/>
        <w:numPr>
          <w:ilvl w:val="0"/>
          <w:numId w:val="1"/>
        </w:numPr>
      </w:pPr>
      <w:r>
        <w:t xml:space="preserve">INCOME TAXES – Input Federal and State Taxes.  FICA taxes are a function of Salary on the Income page.  You can click the </w:t>
      </w:r>
      <w:proofErr w:type="gramStart"/>
      <w:r>
        <w:t>Self Employed</w:t>
      </w:r>
      <w:proofErr w:type="gramEnd"/>
      <w:r>
        <w:t xml:space="preserve"> box to double the FICA to 15% when necessary or you just account for that tax in the Federal number.</w:t>
      </w:r>
    </w:p>
    <w:p w14:paraId="0337F139" w14:textId="1B4BCEBF" w:rsidR="00301884" w:rsidRDefault="00301884" w:rsidP="00301884">
      <w:pPr>
        <w:pStyle w:val="ListParagraph"/>
        <w:numPr>
          <w:ilvl w:val="0"/>
          <w:numId w:val="1"/>
        </w:numPr>
      </w:pPr>
      <w:r>
        <w:t>REGULAR MONTHLY EXPENSES</w:t>
      </w:r>
    </w:p>
    <w:p w14:paraId="329B7C19" w14:textId="79B6EC7D" w:rsidR="00301884" w:rsidRDefault="00301884" w:rsidP="00301884">
      <w:pPr>
        <w:pStyle w:val="ListParagraph"/>
        <w:numPr>
          <w:ilvl w:val="0"/>
          <w:numId w:val="1"/>
        </w:numPr>
      </w:pPr>
      <w:r>
        <w:t>VARIABLE EXPENSES</w:t>
      </w:r>
    </w:p>
    <w:p w14:paraId="7D1F0713" w14:textId="369F206B" w:rsidR="00301884" w:rsidRDefault="00301884" w:rsidP="00301884">
      <w:pPr>
        <w:pStyle w:val="ListParagraph"/>
        <w:numPr>
          <w:ilvl w:val="0"/>
          <w:numId w:val="1"/>
        </w:numPr>
      </w:pPr>
      <w:r>
        <w:t xml:space="preserve">ANNUAL CASH FLOW SUMMARY is the punchline to the reports when it pulls in all the information on a summary page.  After tax income is first, Regular Monthly Expenses, Variable Expenses and Excess Cash Flow determines how much extra money is in the budget to “harvest” for savings, retirement, debt reduction, etc.  Add together the Regular and Variable expenses to determine how much money they need to be their family.  That number plus taxes is their required annual cash flow.  </w:t>
      </w:r>
    </w:p>
    <w:p w14:paraId="6DB28251" w14:textId="18E72160" w:rsidR="007E515A" w:rsidRDefault="007E515A" w:rsidP="007E515A">
      <w:pPr>
        <w:ind w:left="360"/>
      </w:pPr>
      <w:r w:rsidRPr="002F423D">
        <w:rPr>
          <w:b/>
          <w:bCs/>
        </w:rPr>
        <w:t>Unprotect</w:t>
      </w:r>
      <w:r w:rsidRPr="002F423D">
        <w:rPr>
          <w:b/>
          <w:bCs/>
        </w:rPr>
        <w:tab/>
      </w:r>
      <w:r>
        <w:t xml:space="preserve"> </w:t>
      </w:r>
      <w:r>
        <w:tab/>
        <w:t xml:space="preserve"> </w:t>
      </w:r>
      <w:r>
        <w:tab/>
        <w:t xml:space="preserve"> </w:t>
      </w:r>
      <w:r>
        <w:tab/>
      </w:r>
      <w:r>
        <w:br/>
        <w:t xml:space="preserve">1- Right-Click: Right-click on the file with your mouse and Select "Properties": In the context menu that appears, choose "Properties" (it's almost always at the bottom). </w:t>
      </w:r>
      <w:r>
        <w:tab/>
      </w:r>
    </w:p>
    <w:p w14:paraId="15F42E2D" w14:textId="56F1B6BA" w:rsidR="007E515A" w:rsidRDefault="007E515A" w:rsidP="007E515A">
      <w:pPr>
        <w:ind w:left="360"/>
      </w:pPr>
      <w:r>
        <w:t>2- In the "Properties" window, under the "General" tab, look for a section called "Security." If the file is blocked, you'll see a checkbox or a button that says "Unblock." Press it.</w:t>
      </w:r>
      <w:r>
        <w:tab/>
      </w:r>
    </w:p>
    <w:p w14:paraId="0D1CD7AF" w14:textId="3917890E" w:rsidR="007E515A" w:rsidRDefault="007E515A" w:rsidP="007E515A">
      <w:pPr>
        <w:ind w:left="360"/>
      </w:pPr>
      <w:r w:rsidRPr="002F423D">
        <w:rPr>
          <w:b/>
          <w:bCs/>
        </w:rPr>
        <w:t>Printing</w:t>
      </w:r>
      <w:r w:rsidRPr="002F423D">
        <w:rPr>
          <w:b/>
          <w:bCs/>
        </w:rPr>
        <w:tab/>
      </w:r>
      <w:r>
        <w:t xml:space="preserve"> </w:t>
      </w:r>
      <w:r>
        <w:tab/>
        <w:t xml:space="preserve"> </w:t>
      </w:r>
      <w:r>
        <w:tab/>
        <w:t xml:space="preserve"> </w:t>
      </w:r>
      <w:r>
        <w:tab/>
        <w:t xml:space="preserve"> </w:t>
      </w:r>
      <w:r>
        <w:tab/>
      </w:r>
      <w:r>
        <w:br/>
        <w:t>Print button on the work sheet prints the worksheet.</w:t>
      </w:r>
      <w:r>
        <w:tab/>
        <w:t xml:space="preserve"> </w:t>
      </w:r>
      <w:r>
        <w:tab/>
      </w:r>
      <w:r>
        <w:br/>
        <w:t xml:space="preserve">To print all </w:t>
      </w:r>
      <w:proofErr w:type="gramStart"/>
      <w:r>
        <w:t>worksheets</w:t>
      </w:r>
      <w:proofErr w:type="gramEnd"/>
      <w:r>
        <w:t xml:space="preserve"> go to </w:t>
      </w:r>
      <w:r w:rsidRPr="002F423D">
        <w:rPr>
          <w:b/>
          <w:bCs/>
        </w:rPr>
        <w:t>menu</w:t>
      </w:r>
      <w:r>
        <w:t xml:space="preserve"> and click on " Print All Reports" under "Printing Options."</w:t>
      </w:r>
    </w:p>
    <w:p w14:paraId="291A7F06" w14:textId="77777777" w:rsidR="00DD3D5C" w:rsidRDefault="00DD3D5C" w:rsidP="007E515A">
      <w:pPr>
        <w:ind w:left="360"/>
      </w:pPr>
    </w:p>
    <w:p w14:paraId="35B8D12B" w14:textId="4AEE6082" w:rsidR="00301884" w:rsidRDefault="00DD3D5C" w:rsidP="00301884">
      <w:r>
        <w:rPr>
          <w:noProof/>
        </w:rPr>
        <w:drawing>
          <wp:inline distT="0" distB="0" distL="0" distR="0" wp14:anchorId="1F3BC3A1" wp14:editId="7887CA84">
            <wp:extent cx="2374900" cy="514994"/>
            <wp:effectExtent l="0" t="0" r="6350" b="0"/>
            <wp:docPr id="16000378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7046" cy="528470"/>
                    </a:xfrm>
                    <a:prstGeom prst="rect">
                      <a:avLst/>
                    </a:prstGeom>
                    <a:noFill/>
                    <a:ln>
                      <a:noFill/>
                    </a:ln>
                  </pic:spPr>
                </pic:pic>
              </a:graphicData>
            </a:graphic>
          </wp:inline>
        </w:drawing>
      </w:r>
    </w:p>
    <w:p w14:paraId="44CFFA09" w14:textId="77777777" w:rsidR="00301884" w:rsidRDefault="00301884"/>
    <w:sectPr w:rsidR="00301884" w:rsidSect="007E515A">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4FD6"/>
    <w:multiLevelType w:val="hybridMultilevel"/>
    <w:tmpl w:val="1110E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6450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54D"/>
    <w:rsid w:val="002A3C8F"/>
    <w:rsid w:val="002F423D"/>
    <w:rsid w:val="00300B67"/>
    <w:rsid w:val="00301884"/>
    <w:rsid w:val="006C1BE6"/>
    <w:rsid w:val="007E515A"/>
    <w:rsid w:val="00AF654D"/>
    <w:rsid w:val="00DD3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74B7F"/>
  <w15:chartTrackingRefBased/>
  <w15:docId w15:val="{B1C1C90C-5137-479C-85C7-55750034D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5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65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65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5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5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5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5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5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5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5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5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5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5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5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5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5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5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54D"/>
    <w:rPr>
      <w:rFonts w:eastAsiaTheme="majorEastAsia" w:cstheme="majorBidi"/>
      <w:color w:val="272727" w:themeColor="text1" w:themeTint="D8"/>
    </w:rPr>
  </w:style>
  <w:style w:type="paragraph" w:styleId="Title">
    <w:name w:val="Title"/>
    <w:basedOn w:val="Normal"/>
    <w:next w:val="Normal"/>
    <w:link w:val="TitleChar"/>
    <w:uiPriority w:val="10"/>
    <w:qFormat/>
    <w:rsid w:val="00AF65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5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5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5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54D"/>
    <w:pPr>
      <w:spacing w:before="160"/>
      <w:jc w:val="center"/>
    </w:pPr>
    <w:rPr>
      <w:i/>
      <w:iCs/>
      <w:color w:val="404040" w:themeColor="text1" w:themeTint="BF"/>
    </w:rPr>
  </w:style>
  <w:style w:type="character" w:customStyle="1" w:styleId="QuoteChar">
    <w:name w:val="Quote Char"/>
    <w:basedOn w:val="DefaultParagraphFont"/>
    <w:link w:val="Quote"/>
    <w:uiPriority w:val="29"/>
    <w:rsid w:val="00AF654D"/>
    <w:rPr>
      <w:i/>
      <w:iCs/>
      <w:color w:val="404040" w:themeColor="text1" w:themeTint="BF"/>
    </w:rPr>
  </w:style>
  <w:style w:type="paragraph" w:styleId="ListParagraph">
    <w:name w:val="List Paragraph"/>
    <w:basedOn w:val="Normal"/>
    <w:uiPriority w:val="34"/>
    <w:qFormat/>
    <w:rsid w:val="00AF654D"/>
    <w:pPr>
      <w:ind w:left="720"/>
      <w:contextualSpacing/>
    </w:pPr>
  </w:style>
  <w:style w:type="character" w:styleId="IntenseEmphasis">
    <w:name w:val="Intense Emphasis"/>
    <w:basedOn w:val="DefaultParagraphFont"/>
    <w:uiPriority w:val="21"/>
    <w:qFormat/>
    <w:rsid w:val="00AF654D"/>
    <w:rPr>
      <w:i/>
      <w:iCs/>
      <w:color w:val="0F4761" w:themeColor="accent1" w:themeShade="BF"/>
    </w:rPr>
  </w:style>
  <w:style w:type="paragraph" w:styleId="IntenseQuote">
    <w:name w:val="Intense Quote"/>
    <w:basedOn w:val="Normal"/>
    <w:next w:val="Normal"/>
    <w:link w:val="IntenseQuoteChar"/>
    <w:uiPriority w:val="30"/>
    <w:qFormat/>
    <w:rsid w:val="00AF65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54D"/>
    <w:rPr>
      <w:i/>
      <w:iCs/>
      <w:color w:val="0F4761" w:themeColor="accent1" w:themeShade="BF"/>
    </w:rPr>
  </w:style>
  <w:style w:type="character" w:styleId="IntenseReference">
    <w:name w:val="Intense Reference"/>
    <w:basedOn w:val="DefaultParagraphFont"/>
    <w:uiPriority w:val="32"/>
    <w:qFormat/>
    <w:rsid w:val="00AF65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923CD6B9B56942A1C6435F00545597" ma:contentTypeVersion="12" ma:contentTypeDescription="Create a new document." ma:contentTypeScope="" ma:versionID="b8d6b09eb96ace6d1acc36504958d483">
  <xsd:schema xmlns:xsd="http://www.w3.org/2001/XMLSchema" xmlns:xs="http://www.w3.org/2001/XMLSchema" xmlns:p="http://schemas.microsoft.com/office/2006/metadata/properties" xmlns:ns3="7e924529-c1a4-4039-aabc-a390b41b5229" targetNamespace="http://schemas.microsoft.com/office/2006/metadata/properties" ma:root="true" ma:fieldsID="430917aa5ada9ba5881f3f93ae4c2824" ns3:_="">
    <xsd:import namespace="7e924529-c1a4-4039-aabc-a390b41b522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24529-c1a4-4039-aabc-a390b41b522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e924529-c1a4-4039-aabc-a390b41b5229" xsi:nil="true"/>
  </documentManagement>
</p:properties>
</file>

<file path=customXml/itemProps1.xml><?xml version="1.0" encoding="utf-8"?>
<ds:datastoreItem xmlns:ds="http://schemas.openxmlformats.org/officeDocument/2006/customXml" ds:itemID="{EEC15CF5-82D4-4633-8A47-6FD965DD7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24529-c1a4-4039-aabc-a390b41b5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AB2BBB-3DDB-4057-A094-A34458DB659C}">
  <ds:schemaRefs>
    <ds:schemaRef ds:uri="http://schemas.microsoft.com/sharepoint/v3/contenttype/forms"/>
  </ds:schemaRefs>
</ds:datastoreItem>
</file>

<file path=customXml/itemProps3.xml><?xml version="1.0" encoding="utf-8"?>
<ds:datastoreItem xmlns:ds="http://schemas.openxmlformats.org/officeDocument/2006/customXml" ds:itemID="{88278879-D20A-400B-AE01-371A00F214D6}">
  <ds:schemaRefs>
    <ds:schemaRef ds:uri="http://purl.org/dc/elements/1.1/"/>
    <ds:schemaRef ds:uri="http://schemas.microsoft.com/office/2006/metadata/properties"/>
    <ds:schemaRef ds:uri="http://schemas.microsoft.com/office/2006/documentManagement/types"/>
    <ds:schemaRef ds:uri="http://purl.org/dc/terms/"/>
    <ds:schemaRef ds:uri="7e924529-c1a4-4039-aabc-a390b41b5229"/>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Shaw</dc:creator>
  <cp:keywords/>
  <dc:description/>
  <cp:lastModifiedBy>Melissa Shaw</cp:lastModifiedBy>
  <cp:revision>2</cp:revision>
  <dcterms:created xsi:type="dcterms:W3CDTF">2025-11-10T19:49:00Z</dcterms:created>
  <dcterms:modified xsi:type="dcterms:W3CDTF">2025-11-10T19:49:00Z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2025-04-28T22:47:52Z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70213a39-fdea-47db-b6a8-747c58c9b082</vt:lpwstr>
  </property>
  <property fmtid="{D5CDD505-2E9C-101B-9397-08002B2CF9AE}" pid="7" name="MSIP_Label_defa4170-0d19-0005-0004-bc88714345d2_ActionId">
    <vt:lpwstr>52d95f18-b3de-4d04-b043-d69e1e6357b0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0x01010041923CD6B9B56942A1C6435F00545597</vt:lpwstr>
  </property>
</Properties>
</file>